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gif" ContentType="image/gif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Decyma 8 - dom parterowy z użytkowym poddaszem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odpowiedzi na liczne zgłoszenia naszych klientów, powstała nowa wersja projektu Decyma. Najnowszy projekt z rodziny to Decyma 8. Jest to dom parterowy z użytkowym poddaszem o optymalnej powierzchni 183 m2. Jest to idealny projekt dla miłośników domów parterowych, którzy myślą o użytkowaniu poddasza w czasie przyszłym.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Decyma 8 to projekt domu parterowego z użytkowym poddaszem i garażem na 2 stanowiska w bryle budynku. Projekt posiada bardzo przemyślany i funkcjonalny układ pomieszczeń, który umożliwia użytkowanie tylko jednej kondygnacji (parteru), zaś wykończenie poddasza w terminie późniejszym.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parterze znajduje się otwarta kuchnia ze spiżarnią oraz salon z częścią jadalnianą. Z salonu znajduje się wyjście na zadaszony taras. Dodatkowo znajdują się tam również dwie sypialnie z garderobą, łazienka oraz oddzielna toaleta. W części gospodarczej znajduje się garaż, z którego jest przejście do dużej kotłowni mogącej pełnić również funkcje pralni (przy zastosowaniu pieca gazowego). Kotłownia jest na tyle duża i praktyczna, posiadając oddzielne wejście z zewnątrz budynku, iż można w niej wstawić piec na paliwo stale i składować opał.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89px; height:60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Parter zawiera wszystkie niezbędne pomieszczenia do wygodnego i praktycznego użytkowania wnętrza, bez konieczności natychmiastowego wykańczania poddasza. Na poddaszu zaprojektowano dodatkowe trzy sypianie, garderobę oraz łazienkę z pralnią.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64px; height:515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strony ogrodu znajduje się przestronny, częściowo zadaszony taras, dostępny zarówno z salonu jak i z głównej sypialni.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60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Decyma 8 nie posiada przesadzonej powierzchni użytkowej, dzięki czemu zmieści się na działce o wymiarach </w:t>
      </w:r>
      <w:r>
        <w:rPr>
          <w:rFonts w:ascii="calibri" w:hAnsi="calibri" w:eastAsia="calibri" w:cs="calibri"/>
          <w:sz w:val="24"/>
          <w:szCs w:val="24"/>
        </w:rPr>
        <w:t xml:space="preserve">24.65 × 26.45 m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51px; height:400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Pełna prezentacja projektu jest dostępna na stronie: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https://www.domywstylu.pl/nowoscdecyma8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gif"/><Relationship Id="rId9" Type="http://schemas.openxmlformats.org/officeDocument/2006/relationships/image" Target="media/section_image3.gif"/><Relationship Id="rId10" Type="http://schemas.openxmlformats.org/officeDocument/2006/relationships/image" Target="media/section_image4.jpg"/><Relationship Id="rId11" Type="http://schemas.openxmlformats.org/officeDocument/2006/relationships/image" Target="media/section_image5.gif"/><Relationship Id="rId12" Type="http://schemas.openxmlformats.org/officeDocument/2006/relationships/hyperlink" Target="https://www.domywstylu.pl/nowoscdecyma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2026-09-05T11:09:08+02:00</dcterms:created>
  <dcterms:modified xsi:type="dcterms:W3CDTF">2026-09-05T11:09:08+02:00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