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Decyma 8 - dom parterowy z użytkowym poddaszem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odpowiedzi na liczne zgłoszenia naszych klientów, powstała nowa wersja projektu Decyma. Najnowszy projekt z rodziny to Decyma 8. Jest to dom parterowy z użytkowym poddaszem o optymalnej powierzchni 183 m2. Jest to idealny projekt dla miłośników domów parterowych, którzy myślą o użytkowaniu poddasza w czasie przyszłym.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Decyma 8 to projekt domu parterowego z użytkowym poddaszem i garażem na 2 stanowiska w bryle budynku. Projekt posiada bardzo przemyślany i funkcjonalny układ pomieszczeń, który umożliwia użytkowanie tylko jednej kondygnacji (parteru), zaś wykończenie poddasza w terminie późniejszym.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parterze znajduje się otwarta kuchnia ze spiżarnią oraz salon z częścią jadalnianą. Z salonu znajduje się wyjście na zadaszony taras. Dodatkowo znajdują się tam również dwie sypialnie z garderobą, łazienka oraz oddzielna toaleta. W części gospodarczej znajduje się garaż, z którego jest przejście do dużej kotłowni mogącej pełnić również funkcje pralni (przy zastosowaniu pieca gazowego). Kotłownia jest na tyle duża i praktyczna, posiadając oddzielne wejście z zewnątrz budynku, iż można w niej wstawić piec na paliwo stale i składować opał.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9px; height:6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Parter zawiera wszystkie niezbędne pomieszczenia do wygodnego i praktycznego użytkowania wnętrza, bez konieczności natychmiastowego wykańczania poddasza. Na poddaszu zaprojektowano dodatkowe trzy sypianie, garderobę oraz łazienkę z pralnią.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4px; height:51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strony ogrodu znajduje się przestronny, częściowo zadaszony taras, dostępny zarówno z salonu jak i z głównej sypialni.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Decyma 8 nie posiada przesadzonej powierzchni użytkowej, dzięki czemu zmieści się na działce o wymiarach </w:t>
      </w:r>
      <w:r>
        <w:rPr>
          <w:rFonts w:ascii="calibri" w:hAnsi="calibri" w:eastAsia="calibri" w:cs="calibri"/>
          <w:sz w:val="24"/>
          <w:szCs w:val="24"/>
        </w:rPr>
        <w:t xml:space="preserve">24.65 × 26.45 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1px; height:4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prezentacja projektu jest dostępna na stronie: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https://www.domywstylu.pl/nowoscdecyma8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gif"/><Relationship Id="rId9" Type="http://schemas.openxmlformats.org/officeDocument/2006/relationships/image" Target="media/section_image3.gif"/><Relationship Id="rId10" Type="http://schemas.openxmlformats.org/officeDocument/2006/relationships/image" Target="media/section_image4.jpg"/><Relationship Id="rId11" Type="http://schemas.openxmlformats.org/officeDocument/2006/relationships/image" Target="media/section_image5.gif"/><Relationship Id="rId12" Type="http://schemas.openxmlformats.org/officeDocument/2006/relationships/hyperlink" Target="https://www.domywstylu.pl/nowoscdecyma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2026-10-24T01:55:14+02:00</dcterms:created>
  <dcterms:modified xsi:type="dcterms:W3CDTF">2026-10-24T01:55:14+02:00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