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Przedstawiamy kolejna, już siódmą odsłonę popularnego projektu Decyma. Dom parterowy o powierzchni użytkowej...</w:t>
      </w:r>
    </w:p>
    <w:p>
      <w:pPr>
        <w:spacing w:before="0" w:after="500" w:line="264" w:lineRule="auto"/>
      </w:pPr>
      <w:r>
        <w:rPr>
          <w:rFonts w:ascii="calibri" w:hAnsi="calibri" w:eastAsia="calibri" w:cs="calibri"/>
          <w:sz w:val="36"/>
          <w:szCs w:val="36"/>
          <w:b/>
        </w:rPr>
        <w:t xml:space="preserve">Przedstawiamy kolejna, już siódmą odsłonę popularnego projektu Decyma. Dom parterowy o powierzchni użytkowej 150 m2 będzie idealny dla 4-5 osobowej rodziny. Autor projektu zaproponował wyjątkowo funkcjonalny układ pomieszczeń. Część dzienna, na którą składają się salon, jadalnia oraz kuchnia ze spiżarnią, została oddzielona od pozostałej część domu. Umożliwia to spokojne korzystanie ze strefy nocnej, która znajduje się tuż obok. Członkom rodziny, którzy potrzebują więcej prywatności, autor projektu zaproponował dwie sypialnie na poddaszu. Wygospodarowano tu również miejsce na łazienkę oraz dodatkowe pomieszczenie gospodarcze. W projekcie przewidziano również część gospodarczą, na którą składają się pralnia, kotłownia i jednostanowiskowy garaż.﻿2015-10-21</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2025-07-11T16:34:18+02:00</dcterms:created>
  <dcterms:modified xsi:type="dcterms:W3CDTF">2025-07-11T16:34:18+02:00</dcterms:modified>
</cp:coreProperties>
</file>

<file path=docProps/custom.xml><?xml version="1.0" encoding="utf-8"?>
<Properties xmlns="http://schemas.openxmlformats.org/officeDocument/2006/custom-properties" xmlns:vt="http://schemas.openxmlformats.org/officeDocument/2006/docPropsVTypes"/>
</file>