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Wakacyjna promocja na projekty domów MTM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kojarzą się z odpoczynkiem, urlopem i błogim spokojem. Jest to czas, w którym staramy się nie myśleć o bieżących problemach i sprawach do załatwienia "po wakacjach". Jest to również idealny moment na spokojne poszukiwania idealnego projektu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 osób poszukujących projektu domu, przygotowaliśmy specjalną promocję w ramach, której można zakupić projekt domu w promocyjnej cenie wraz z dodatkami do projektu za 1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promocji: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Promocja </w:t>
      </w:r>
      <w:r>
        <w:rPr>
          <w:rFonts w:ascii="calibri" w:hAnsi="calibri" w:eastAsia="calibri" w:cs="calibri"/>
          <w:sz w:val="24"/>
          <w:szCs w:val="24"/>
          <w:b/>
        </w:rPr>
        <w:t xml:space="preserve">Sezon na Projekt</w:t>
      </w:r>
      <w:r>
        <w:rPr>
          <w:rFonts w:ascii="calibri" w:hAnsi="calibri" w:eastAsia="calibri" w:cs="calibri"/>
          <w:sz w:val="24"/>
          <w:szCs w:val="24"/>
        </w:rPr>
        <w:t xml:space="preserve"> trwa od </w:t>
      </w:r>
      <w:r>
        <w:rPr>
          <w:rFonts w:ascii="calibri" w:hAnsi="calibri" w:eastAsia="calibri" w:cs="calibri"/>
          <w:sz w:val="24"/>
          <w:szCs w:val="24"/>
          <w:b/>
        </w:rPr>
        <w:t xml:space="preserve">01.06.2016</w:t>
      </w:r>
      <w:r>
        <w:rPr>
          <w:rFonts w:ascii="calibri" w:hAnsi="calibri" w:eastAsia="calibri" w:cs="calibri"/>
          <w:sz w:val="24"/>
          <w:szCs w:val="24"/>
        </w:rPr>
        <w:t xml:space="preserve"> do </w:t>
      </w:r>
      <w:r>
        <w:rPr>
          <w:rFonts w:ascii="calibri" w:hAnsi="calibri" w:eastAsia="calibri" w:cs="calibri"/>
          <w:sz w:val="24"/>
          <w:szCs w:val="24"/>
          <w:b/>
        </w:rPr>
        <w:t xml:space="preserve">31.08.2016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 ramach promocji można zakupić projekt z kolekcji MTM STYL z rabatem w wysokości 288 zł. Rabat jest liczony od ceny brutto projektu.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Promocją są objęte projekty o wartości powyżej 2.000 zł.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Promocją nie są objęte projekty garaży, altanek, projekty w przygotowaniu, projekty w standardzie NF40 oraz w tzw. specjalnej cenie.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 promocyjnej cenie można zakupić również atrakcyjne dodatki do projektu:</w:t>
      </w:r>
    </w:p>
    <w:p>
      <w:r>
        <w:rPr>
          <w:rFonts w:ascii="calibri" w:hAnsi="calibri" w:eastAsia="calibri" w:cs="calibri"/>
          <w:sz w:val="24"/>
          <w:szCs w:val="24"/>
        </w:rPr>
        <w:t xml:space="preserve"> Altanka w cenie 1,05 zł, Kosztorys budowlany w cenie 1,23 zł, Gotowy Moduł Ogrodu w cenie 1,23 zł.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Promocją są objęte kosztorysy do projektów, do których są podane koszty budowy na stronie internetowej. Promocją nie są objęte kosztorysy w opracowaniu.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Promocja nie sumuje się z innymi akcjami promocyjnymi prowadzonymi przez MTM STYL w tym samym czasie.</w:t>
      </w:r>
    </w:p>
    <w:p>
      <w:pPr>
        <w:spacing w:before="0" w:after="15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Zamówienia można składać za pośrednictwem:</w:t>
      </w:r>
    </w:p>
    <w:p>
      <w:r>
        <w:rPr>
          <w:rFonts w:ascii="calibri" w:hAnsi="calibri" w:eastAsia="calibri" w:cs="calibri"/>
          <w:sz w:val="24"/>
          <w:szCs w:val="24"/>
        </w:rPr>
        <w:t xml:space="preserve"> strony internetowej www.domywstylu.pl, mailowo: projekty@mtmstyl.pl telefonicznie: 85 740 08 79.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promocji dostępne są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https://www.domywstylu.pl/promocjasezonnaprojekt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omywstylu.pl/promocjasezonna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2026-02-03T01:50:24+01:00</dcterms:created>
  <dcterms:modified xsi:type="dcterms:W3CDTF">2026-02-03T01:50:24+01:00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