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Ariel 4 - Nowość projektowa w MTM STYL</w:t>
      </w:r>
    </w:p>
    <w:p>
      <w:pPr>
        <w:spacing w:before="0" w:after="500" w:line="264" w:lineRule="auto"/>
      </w:pPr>
      <w:r>
        <w:rPr>
          <w:rFonts w:ascii="calibri" w:hAnsi="calibri" w:eastAsia="calibri" w:cs="calibri"/>
          <w:sz w:val="36"/>
          <w:szCs w:val="36"/>
          <w:b/>
        </w:rPr>
        <w:t xml:space="preserve">Rosnące zainteresowanie domami parterowymi zainicjowało rozbudowę oferty projektów w zabudowie parterowej. Najnowszym projektem w tej kategorii jest projekt Ariel 4. Jest to kolejna odsłona cieszącego się popularnością projektu domu Ariel, który na optymalnej powierzchni użytkowej (139 m2) zawiera najważniejsze elementy z układu funkcjonalnego.</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Prowadzi to do sytuacji, w której musimy budować szybciej i coraz chętniej sięgamy po projekty o prostej bryle, które są łatwiejsze w budowie. Do zalet domów parterowych można zaliczyć przede wszystkim, krótki czas budowy, co jest zasługą prostej bryły takich obiektów, poza tym dom parterowy nie zawsze wymaga wylewania stropów, łatwiej go również ocieplić niż konstrukcję ze skośnymi połaciami dachowymi. Należy przy tym pamiętać, iż domy parterowe z reguły zajmują więcej miejsca na działce niż domy z użytkowym poddaszem, bowiem musimy zmieść to co jest rozłożone na dwóch kondygnacjach w jednej płaszczyźnie parteru. </w:t>
      </w:r>
    </w:p>
    <w:p>
      <w:pPr>
        <w:spacing w:before="0" w:after="300"/>
      </w:pPr>
      <w:r>
        <w:rPr>
          <w:rFonts w:ascii="calibri" w:hAnsi="calibri" w:eastAsia="calibri" w:cs="calibri"/>
          <w:sz w:val="24"/>
          <w:szCs w:val="24"/>
        </w:rPr>
        <w:t xml:space="preserve">Idealnym kompromisem jest w tym przypadku projekt Ariel 4, zaprojektowany na jednej płaszczyźnie nie wymaga posiadania rozłożystej działki (minimalne wymiary działki dla tego projektu to 22,14m x 28,29m).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 funkcjonalny w projekcie odznacza się wyraźnym podziałem na część dzienną, nocą oraz gospodarczą.</w:t>
      </w:r>
    </w:p>
    <w:p>
      <w:pPr>
        <w:spacing w:before="0" w:after="300"/>
      </w:pPr>
    </w:p>
    <w:p>
      <w:pPr>
        <w:jc w:val="center"/>
      </w:pPr>
      <w:r>
        <w:pict>
          <v:shape type="#_x0000_t75" style="width:606px; height:68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Część dzienna w projekcie składa się z przestronnego salonu z kominkiem, części jadalnianej oraz otwartej kuchni z praktyczną spiżarnią. Odpowiednio zaaranżowane wnętrze połączy całą tą przestrzeń w spójną całość przy zachowaniu funkcji każdej z nich.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Część nocna znajduje się po przeciwległej stronie domu i składają się na nią trzy sypialnie, łazienka oraz wc. Główny apartament gospodarzy posiada dodatkowo własną łazienkę oraz garderobę, dzięki czemu zapewnia większy komfort użytkowania dla jego właścicieli. Dwie sypialnie posiadają wyjście na rozłożysty, częściowo zadaszony taras, okalający budynek z dwóch stron.</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Część gospodarcza w tym projekcie składa się z garażu na dwa stanowiska, pomieszczenia gospodarczego oraz kotłowni, która posiada drugie zewnętrzne wejście. W projekcie przewidziano ogrzewanie gazowe oraz jako alternatywne ogrzewanie na paliwo stałe.</w:t>
      </w:r>
    </w:p>
    <w:p>
      <w:pPr>
        <w:spacing w:before="0" w:after="300"/>
      </w:pPr>
      <w:r>
        <w:rPr>
          <w:rFonts w:ascii="calibri" w:hAnsi="calibri" w:eastAsia="calibri" w:cs="calibri"/>
          <w:sz w:val="24"/>
          <w:szCs w:val="24"/>
        </w:rPr>
        <w:t xml:space="preserve">Pełna prezentacja projektu wraz z wizualizacjami wnętrz dostępna jest na stronie:</w:t>
      </w:r>
    </w:p>
    <w:p>
      <w:pPr>
        <w:spacing w:before="0" w:after="300"/>
      </w:pPr>
      <w:hyperlink r:id="rId12" w:history="1">
        <w:r>
          <w:rPr>
            <w:rFonts w:ascii="calibri" w:hAnsi="calibri" w:eastAsia="calibri" w:cs="calibri"/>
            <w:color w:val="0000FF"/>
            <w:sz w:val="24"/>
            <w:szCs w:val="24"/>
            <w:u w:val="single"/>
          </w:rPr>
          <w:t xml:space="preserve">http://www.domywstylu.pl/ariel4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domywstylu.pl/ari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2026-01-13T02:23:54+01:00</dcterms:created>
  <dcterms:modified xsi:type="dcterms:W3CDTF">2026-01-13T02:23:54+01:00</dcterms:modified>
</cp:coreProperties>
</file>

<file path=docProps/custom.xml><?xml version="1.0" encoding="utf-8"?>
<Properties xmlns="http://schemas.openxmlformats.org/officeDocument/2006/custom-properties" xmlns:vt="http://schemas.openxmlformats.org/officeDocument/2006/docPropsVTypes"/>
</file>